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E34" w:rsidRDefault="007A1E34" w:rsidP="007A1E34">
      <w:pPr>
        <w:tabs>
          <w:tab w:val="left" w:pos="5670"/>
        </w:tabs>
      </w:pPr>
    </w:p>
    <w:p w:rsidR="009C189F" w:rsidRDefault="009C189F" w:rsidP="009C189F">
      <w:pPr>
        <w:pStyle w:val="Titre"/>
        <w:jc w:val="center"/>
      </w:pPr>
      <w:r>
        <w:tab/>
        <w:t>ASSEMBL</w:t>
      </w:r>
      <w:r w:rsidRPr="009C189F">
        <w:rPr>
          <w:caps/>
        </w:rPr>
        <w:t>é</w:t>
      </w:r>
      <w:r>
        <w:t>E DE COMMUNE</w:t>
      </w:r>
    </w:p>
    <w:p w:rsidR="009D2EA4" w:rsidRDefault="009D2EA4" w:rsidP="007A1E34">
      <w:pPr>
        <w:tabs>
          <w:tab w:val="left" w:pos="5670"/>
        </w:tabs>
      </w:pPr>
    </w:p>
    <w:p w:rsidR="009C189F" w:rsidRDefault="009C189F" w:rsidP="009C189F">
      <w:pPr>
        <w:tabs>
          <w:tab w:val="left" w:pos="5670"/>
        </w:tabs>
        <w:jc w:val="center"/>
      </w:pPr>
    </w:p>
    <w:p w:rsidR="009D2EA4" w:rsidRPr="009C189F" w:rsidRDefault="009C189F" w:rsidP="009C189F">
      <w:pPr>
        <w:tabs>
          <w:tab w:val="left" w:pos="5670"/>
        </w:tabs>
        <w:jc w:val="center"/>
        <w:rPr>
          <w:b/>
          <w:sz w:val="36"/>
          <w:szCs w:val="36"/>
        </w:rPr>
      </w:pPr>
      <w:r w:rsidRPr="009C189F">
        <w:rPr>
          <w:b/>
          <w:sz w:val="36"/>
          <w:szCs w:val="36"/>
        </w:rPr>
        <w:t>SOIR</w:t>
      </w:r>
      <w:r w:rsidRPr="009C189F">
        <w:rPr>
          <w:b/>
          <w:caps/>
          <w:sz w:val="36"/>
          <w:szCs w:val="36"/>
        </w:rPr>
        <w:t>é</w:t>
      </w:r>
      <w:r w:rsidRPr="009C189F">
        <w:rPr>
          <w:b/>
          <w:sz w:val="36"/>
          <w:szCs w:val="36"/>
        </w:rPr>
        <w:t>E D’INFORMATION</w:t>
      </w:r>
    </w:p>
    <w:p w:rsidR="009D2EA4" w:rsidRDefault="009D2EA4" w:rsidP="007A1E34">
      <w:pPr>
        <w:tabs>
          <w:tab w:val="left" w:pos="5670"/>
        </w:tabs>
      </w:pPr>
    </w:p>
    <w:p w:rsidR="009D2EA4" w:rsidRDefault="009C189F" w:rsidP="007A1E34">
      <w:pPr>
        <w:tabs>
          <w:tab w:val="left" w:pos="5670"/>
        </w:tabs>
      </w:pPr>
      <w:r>
        <w:rPr>
          <w:noProof/>
        </w:rPr>
        <mc:AlternateContent>
          <mc:Choice Requires="wps">
            <w:drawing>
              <wp:anchor distT="0" distB="0" distL="114300" distR="114300" simplePos="0" relativeHeight="251659264" behindDoc="0" locked="0" layoutInCell="1" allowOverlap="1" wp14:anchorId="0F0C54AC" wp14:editId="6718FC4F">
                <wp:simplePos x="0" y="0"/>
                <wp:positionH relativeFrom="column">
                  <wp:posOffset>109855</wp:posOffset>
                </wp:positionH>
                <wp:positionV relativeFrom="paragraph">
                  <wp:posOffset>3175</wp:posOffset>
                </wp:positionV>
                <wp:extent cx="1828800" cy="1828800"/>
                <wp:effectExtent l="0" t="0" r="0" b="6350"/>
                <wp:wrapNone/>
                <wp:docPr id="2" name="Zone de texte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9C189F" w:rsidRPr="009C189F" w:rsidRDefault="009C189F" w:rsidP="009C189F">
                            <w:pPr>
                              <w:tabs>
                                <w:tab w:val="left" w:pos="5670"/>
                              </w:tabs>
                              <w:jc w:val="cente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9C189F">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Élections communales 2016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8.65pt;margin-top:.2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xjpKQIAAFoEAAAOAAAAZHJzL2Uyb0RvYy54bWysVN9r2zAQfh/sfxB6X5yYbEtNnJK1ZAxC&#10;W0hHYW+KLMUGSSckJXb21+8k22nW7WnsRb5fOt3d952Xt51W5CScb8CUdDaZUiIMh6oxh5J+f958&#10;WFDiAzMVU2BESc/C09vV+3fL1hYihxpUJRzBJMYXrS1pHYItsszzWmjmJ2CFQacEp1lA1R2yyrEW&#10;s2uV5dPpp6wFV1kHXHiP1vveSVcpv5SCh0cpvQhElRRrC+l06dzHM1stWXFwzNYNH8pg/1CFZo3B&#10;Ry+p7llg5OiaP1LphjvwIMOEg85AyoaL1AN2M5u+6WZXMytSLzgcby9j8v8vLX84PTnSVCXNKTFM&#10;I0Q/EChSCRJEFwTJ44ha6wuM3FmMDd0X6BDq0e7RGDvvpNPxiz0R9OOwz5cBYybC46VFvlhM0cXR&#10;NyqYP3u9bp0PXwVoEoWSOkQwDZadtj70oWNIfM3AplEqoajMbwbM2VtEosFwO3bSVxyl0O27ob09&#10;VGfszkFPEW/5psEKtsyHJ+aQE1g18jw84iEVtCWFQaKkBvfzb/YYj1Chl5IWOVZSg7OlRH0zCOHN&#10;bD6PlEzK/OPnHBV37dlfe8xR3wGSeIb7ZHkSY3xQoygd6BdchnV8E13McHy5pGEU70LPe1wmLtbr&#10;FIQktCxszc7ymDoOME73uXthzg4QRB48wMhFVrxBoo+NN71dHwPikWCK4+1nivBGBQmcgB6WLW7I&#10;tZ6iXn8Jq18AAAD//wMAUEsDBBQABgAIAAAAIQDPfYb82QAAAAcBAAAPAAAAZHJzL2Rvd25yZXYu&#10;eG1sTI7BTsMwEETvSPyDtUjcqN2UQAhxKlTgTCl8gBsvcUi8jmK3DXw9ywmOTzOaedV69oM44hS7&#10;QBqWCwUCqQm2o1bD+9vzVQEiJkPWDIFQwxdGWNfnZ5UpbTjRKx53qRU8QrE0GlxKYyllbBx6Exdh&#10;ROLsI0zeJMaplXYyJx73g8yUupHedMQPzoy4cdj0u4PXUCj/0vd32Tb66+9l7jaP4Wn81PryYn64&#10;B5FwTn9l+NVndajZaR8OZKMYmG9X3NSQg+B0pXLGvYasKHKQdSX/+9c/AAAA//8DAFBLAQItABQA&#10;BgAIAAAAIQC2gziS/gAAAOEBAAATAAAAAAAAAAAAAAAAAAAAAABbQ29udGVudF9UeXBlc10ueG1s&#10;UEsBAi0AFAAGAAgAAAAhADj9If/WAAAAlAEAAAsAAAAAAAAAAAAAAAAALwEAAF9yZWxzLy5yZWxz&#10;UEsBAi0AFAAGAAgAAAAhAKlHGOkpAgAAWgQAAA4AAAAAAAAAAAAAAAAALgIAAGRycy9lMm9Eb2Mu&#10;eG1sUEsBAi0AFAAGAAgAAAAhAM99hvzZAAAABwEAAA8AAAAAAAAAAAAAAAAAgwQAAGRycy9kb3du&#10;cmV2LnhtbFBLBQYAAAAABAAEAPMAAACJBQAAAAA=&#10;" filled="f" stroked="f">
                <v:fill o:detectmouseclick="t"/>
                <v:textbox style="mso-fit-shape-to-text:t">
                  <w:txbxContent>
                    <w:p w:rsidR="009C189F" w:rsidRPr="009C189F" w:rsidRDefault="009C189F" w:rsidP="009C189F">
                      <w:pPr>
                        <w:tabs>
                          <w:tab w:val="left" w:pos="5670"/>
                        </w:tabs>
                        <w:jc w:val="center"/>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9C189F">
                        <w:rPr>
                          <w:b/>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Élections communales 2016</w:t>
                      </w:r>
                    </w:p>
                  </w:txbxContent>
                </v:textbox>
              </v:shape>
            </w:pict>
          </mc:Fallback>
        </mc:AlternateContent>
      </w:r>
    </w:p>
    <w:p w:rsidR="009C189F" w:rsidRDefault="009C189F" w:rsidP="009C189F">
      <w:pPr>
        <w:tabs>
          <w:tab w:val="left" w:pos="5670"/>
        </w:tabs>
        <w:jc w:val="center"/>
      </w:pPr>
    </w:p>
    <w:p w:rsidR="009C189F" w:rsidRPr="009C189F" w:rsidRDefault="009C189F" w:rsidP="009C189F"/>
    <w:p w:rsidR="009C189F" w:rsidRPr="009C189F" w:rsidRDefault="009C189F" w:rsidP="009C189F"/>
    <w:p w:rsidR="009C189F" w:rsidRDefault="009C189F" w:rsidP="009C189F"/>
    <w:p w:rsidR="009C189F" w:rsidRDefault="009C189F" w:rsidP="009C189F"/>
    <w:p w:rsidR="009D2EA4" w:rsidRDefault="009C189F" w:rsidP="00151E99">
      <w:pPr>
        <w:jc w:val="both"/>
      </w:pPr>
      <w:r>
        <w:t xml:space="preserve">La Municipalité et le Bureau du Conseil communal de Crassier ont le plaisir de convier tous les habitants intéressés à assister à une soirée d’information quant aux futures élections communales, </w:t>
      </w:r>
      <w:r w:rsidRPr="00855350">
        <w:rPr>
          <w:u w:val="single"/>
        </w:rPr>
        <w:t>pour la législature 2016-2021</w:t>
      </w:r>
      <w:r>
        <w:t>, des Autorités exécutives et législat</w:t>
      </w:r>
      <w:r w:rsidR="00855350">
        <w:t>ives de Crassier, qui aura lieu</w:t>
      </w:r>
      <w:r>
        <w:t xml:space="preserve"> le</w:t>
      </w:r>
    </w:p>
    <w:p w:rsidR="009C189F" w:rsidRDefault="009C189F" w:rsidP="009C189F"/>
    <w:p w:rsidR="009C189F" w:rsidRPr="00151E99" w:rsidRDefault="009C189F" w:rsidP="009C189F">
      <w:pPr>
        <w:jc w:val="center"/>
        <w:rPr>
          <w:b/>
          <w:sz w:val="36"/>
          <w:szCs w:val="36"/>
        </w:rPr>
      </w:pPr>
      <w:r w:rsidRPr="00151E99">
        <w:rPr>
          <w:b/>
          <w:sz w:val="36"/>
          <w:szCs w:val="36"/>
        </w:rPr>
        <w:t>JEUDI 19 NOVEMBRE 2015</w:t>
      </w:r>
    </w:p>
    <w:p w:rsidR="009C189F" w:rsidRPr="00151E99" w:rsidRDefault="00151E99" w:rsidP="009C189F">
      <w:pPr>
        <w:jc w:val="center"/>
        <w:rPr>
          <w:b/>
          <w:sz w:val="36"/>
          <w:szCs w:val="36"/>
        </w:rPr>
      </w:pPr>
      <w:r w:rsidRPr="00151E99">
        <w:rPr>
          <w:b/>
          <w:sz w:val="36"/>
          <w:szCs w:val="36"/>
        </w:rPr>
        <w:t>à</w:t>
      </w:r>
      <w:r w:rsidR="009C189F" w:rsidRPr="00151E99">
        <w:rPr>
          <w:b/>
          <w:sz w:val="36"/>
          <w:szCs w:val="36"/>
        </w:rPr>
        <w:t xml:space="preserve"> </w:t>
      </w:r>
      <w:r w:rsidRPr="00151E99">
        <w:rPr>
          <w:b/>
          <w:sz w:val="36"/>
          <w:szCs w:val="36"/>
        </w:rPr>
        <w:t>20h</w:t>
      </w:r>
      <w:r w:rsidR="009C189F" w:rsidRPr="00151E99">
        <w:rPr>
          <w:b/>
          <w:sz w:val="36"/>
          <w:szCs w:val="36"/>
        </w:rPr>
        <w:t>00</w:t>
      </w:r>
    </w:p>
    <w:p w:rsidR="00151E99" w:rsidRDefault="00151E99" w:rsidP="009C189F">
      <w:pPr>
        <w:jc w:val="center"/>
        <w:rPr>
          <w:szCs w:val="24"/>
        </w:rPr>
      </w:pPr>
      <w:r w:rsidRPr="00151E99">
        <w:rPr>
          <w:b/>
          <w:sz w:val="36"/>
          <w:szCs w:val="36"/>
        </w:rPr>
        <w:t>à la salle communale de Crassier</w:t>
      </w:r>
    </w:p>
    <w:p w:rsidR="00151E99" w:rsidRDefault="00151E99" w:rsidP="00151E99">
      <w:pPr>
        <w:jc w:val="both"/>
        <w:rPr>
          <w:szCs w:val="24"/>
        </w:rPr>
      </w:pPr>
    </w:p>
    <w:p w:rsidR="00151E99" w:rsidRDefault="00151E99" w:rsidP="00151E99">
      <w:pPr>
        <w:jc w:val="both"/>
        <w:rPr>
          <w:szCs w:val="24"/>
        </w:rPr>
      </w:pPr>
      <w:r>
        <w:rPr>
          <w:szCs w:val="24"/>
        </w:rPr>
        <w:t>Nous vous rappelons que sont éligibles, conformément à l’article 5 alinéa 2 LEDP :</w:t>
      </w:r>
    </w:p>
    <w:p w:rsidR="00151E99" w:rsidRDefault="00151E99" w:rsidP="00151E99">
      <w:pPr>
        <w:jc w:val="both"/>
        <w:rPr>
          <w:szCs w:val="24"/>
        </w:rPr>
      </w:pPr>
    </w:p>
    <w:p w:rsidR="00151E99" w:rsidRDefault="00151E99" w:rsidP="00151E99">
      <w:pPr>
        <w:pStyle w:val="Paragraphedeliste"/>
        <w:numPr>
          <w:ilvl w:val="0"/>
          <w:numId w:val="1"/>
        </w:numPr>
        <w:jc w:val="both"/>
        <w:rPr>
          <w:szCs w:val="24"/>
        </w:rPr>
      </w:pPr>
      <w:r>
        <w:rPr>
          <w:szCs w:val="24"/>
        </w:rPr>
        <w:t xml:space="preserve">Les citoyens suisses, hommes et femmes, âgés de 18 </w:t>
      </w:r>
      <w:r w:rsidR="00855350">
        <w:rPr>
          <w:szCs w:val="24"/>
        </w:rPr>
        <w:t>a</w:t>
      </w:r>
      <w:r>
        <w:rPr>
          <w:szCs w:val="24"/>
        </w:rPr>
        <w:t>ns révolus, qui ont leur domicile politique dans la commune et sont inscrits au rôle des électeurs ;</w:t>
      </w:r>
    </w:p>
    <w:p w:rsidR="00151E99" w:rsidRDefault="00151E99" w:rsidP="00151E99">
      <w:pPr>
        <w:jc w:val="both"/>
        <w:rPr>
          <w:szCs w:val="24"/>
        </w:rPr>
      </w:pPr>
    </w:p>
    <w:p w:rsidR="00151E99" w:rsidRDefault="00151E99" w:rsidP="00151E99">
      <w:pPr>
        <w:pStyle w:val="Paragraphedeliste"/>
        <w:numPr>
          <w:ilvl w:val="0"/>
          <w:numId w:val="1"/>
        </w:numPr>
        <w:jc w:val="both"/>
        <w:rPr>
          <w:szCs w:val="24"/>
        </w:rPr>
      </w:pPr>
      <w:r>
        <w:rPr>
          <w:szCs w:val="24"/>
        </w:rPr>
        <w:t>Les citoyens étrangers, hommes et femmes, âgés de 18 ans révolus, domiciliés dans la commune, qui résident en Suisse au bénéfice d’une autorisation depuis dix ans au moins et sont domiciliés dans le canton de Vaud depuis trois ans au moins.</w:t>
      </w:r>
    </w:p>
    <w:p w:rsidR="00151E99" w:rsidRPr="00855350" w:rsidRDefault="00151E99" w:rsidP="00151E99">
      <w:pPr>
        <w:ind w:left="708"/>
        <w:jc w:val="both"/>
        <w:rPr>
          <w:i/>
          <w:szCs w:val="24"/>
        </w:rPr>
      </w:pPr>
      <w:r w:rsidRPr="00855350">
        <w:rPr>
          <w:i/>
          <w:szCs w:val="24"/>
        </w:rPr>
        <w:t>(ATTENTION : des dispositions particulières pour les Fonctionnaires Internationaux existent).</w:t>
      </w:r>
    </w:p>
    <w:p w:rsidR="00151E99" w:rsidRDefault="00151E99" w:rsidP="00151E99">
      <w:pPr>
        <w:ind w:left="708"/>
        <w:jc w:val="both"/>
        <w:rPr>
          <w:szCs w:val="24"/>
        </w:rPr>
      </w:pPr>
    </w:p>
    <w:p w:rsidR="00151E99" w:rsidRDefault="00151E99" w:rsidP="00151E99">
      <w:pPr>
        <w:jc w:val="both"/>
        <w:rPr>
          <w:szCs w:val="24"/>
        </w:rPr>
      </w:pPr>
      <w:r>
        <w:rPr>
          <w:szCs w:val="24"/>
        </w:rPr>
        <w:t>De plus amples informations sur les conditions de candidature vous seront également communiquées lors de cette séance.</w:t>
      </w:r>
    </w:p>
    <w:p w:rsidR="00151E99" w:rsidRDefault="00151E99" w:rsidP="00151E99">
      <w:pPr>
        <w:jc w:val="both"/>
        <w:rPr>
          <w:szCs w:val="24"/>
        </w:rPr>
      </w:pPr>
    </w:p>
    <w:p w:rsidR="00151E99" w:rsidRDefault="00151E99" w:rsidP="00151E99">
      <w:pPr>
        <w:jc w:val="both"/>
        <w:rPr>
          <w:szCs w:val="24"/>
        </w:rPr>
      </w:pPr>
      <w:bookmarkStart w:id="0" w:name="_GoBack"/>
      <w:bookmarkEnd w:id="0"/>
    </w:p>
    <w:p w:rsidR="00151E99" w:rsidRPr="00151E99" w:rsidRDefault="00151E99" w:rsidP="00151E99">
      <w:pPr>
        <w:jc w:val="both"/>
        <w:rPr>
          <w:szCs w:val="24"/>
        </w:rPr>
      </w:pPr>
      <w:r>
        <w:rPr>
          <w:szCs w:val="24"/>
        </w:rPr>
        <w:tab/>
      </w:r>
      <w:r>
        <w:rPr>
          <w:szCs w:val="24"/>
        </w:rPr>
        <w:tab/>
      </w:r>
      <w:r>
        <w:rPr>
          <w:szCs w:val="24"/>
        </w:rPr>
        <w:tab/>
      </w:r>
      <w:r>
        <w:rPr>
          <w:szCs w:val="24"/>
        </w:rPr>
        <w:tab/>
      </w:r>
      <w:r>
        <w:rPr>
          <w:szCs w:val="24"/>
        </w:rPr>
        <w:tab/>
      </w:r>
      <w:r>
        <w:rPr>
          <w:szCs w:val="24"/>
        </w:rPr>
        <w:tab/>
      </w:r>
      <w:r>
        <w:rPr>
          <w:szCs w:val="24"/>
        </w:rPr>
        <w:tab/>
        <w:t>La Municipalité et le Bureau du Conseil</w:t>
      </w:r>
    </w:p>
    <w:sectPr w:rsidR="00151E99" w:rsidRPr="00151E9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89F" w:rsidRDefault="009C189F" w:rsidP="007A1E34">
      <w:r>
        <w:separator/>
      </w:r>
    </w:p>
  </w:endnote>
  <w:endnote w:type="continuationSeparator" w:id="0">
    <w:p w:rsidR="009C189F" w:rsidRDefault="009C189F" w:rsidP="007A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Utiliser une police de caractè">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E34" w:rsidRDefault="00847893">
    <w:pPr>
      <w:pStyle w:val="Pieddepage"/>
    </w:pPr>
    <w:r>
      <w:rPr>
        <w:sz w:val="20"/>
        <w:szCs w:val="20"/>
      </w:rPr>
      <w:t>Crassier, le 30 octobre 2015_105/108.03</w:t>
    </w:r>
    <w:r w:rsidR="007A1E34">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89F" w:rsidRDefault="009C189F" w:rsidP="007A1E34">
      <w:r>
        <w:separator/>
      </w:r>
    </w:p>
  </w:footnote>
  <w:footnote w:type="continuationSeparator" w:id="0">
    <w:p w:rsidR="009C189F" w:rsidRDefault="009C189F" w:rsidP="007A1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E34" w:rsidRDefault="007A1E34">
    <w:pPr>
      <w:pStyle w:val="En-tte"/>
    </w:pPr>
    <w:r w:rsidRPr="004A6454">
      <w:rPr>
        <w:rFonts w:eastAsia="Times New Roman" w:cs="Times New Roman"/>
        <w:noProof/>
        <w:szCs w:val="24"/>
        <w:lang w:eastAsia="fr-CH"/>
      </w:rPr>
      <mc:AlternateContent>
        <mc:Choice Requires="wps">
          <w:drawing>
            <wp:anchor distT="0" distB="0" distL="114300" distR="114300" simplePos="0" relativeHeight="251659264" behindDoc="0" locked="0" layoutInCell="1" allowOverlap="1" wp14:anchorId="3C5B0458" wp14:editId="0AC26F46">
              <wp:simplePos x="0" y="0"/>
              <wp:positionH relativeFrom="column">
                <wp:posOffset>538480</wp:posOffset>
              </wp:positionH>
              <wp:positionV relativeFrom="paragraph">
                <wp:posOffset>-1905</wp:posOffset>
              </wp:positionV>
              <wp:extent cx="3657600" cy="819150"/>
              <wp:effectExtent l="0" t="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E34" w:rsidRDefault="007A1E34" w:rsidP="004A6454">
                          <w:pPr>
                            <w:rPr>
                              <w:b/>
                              <w:sz w:val="32"/>
                              <w:szCs w:val="32"/>
                            </w:rPr>
                          </w:pPr>
                          <w:r>
                            <w:rPr>
                              <w:b/>
                              <w:sz w:val="32"/>
                              <w:szCs w:val="32"/>
                            </w:rPr>
                            <w:t>Commune</w:t>
                          </w:r>
                          <w:r w:rsidRPr="007F5165">
                            <w:rPr>
                              <w:b/>
                              <w:sz w:val="32"/>
                              <w:szCs w:val="32"/>
                            </w:rPr>
                            <w:t xml:space="preserve"> de Crassier</w:t>
                          </w:r>
                        </w:p>
                        <w:p w:rsidR="007A1E34" w:rsidRPr="00CE0332" w:rsidRDefault="007A1E34" w:rsidP="004A6454">
                          <w:pPr>
                            <w:rPr>
                              <w:rFonts w:ascii="(Utiliser une police de caractè" w:hAnsi="(Utiliser une police de caractè"/>
                              <w:b/>
                              <w:smallCaps/>
                            </w:rPr>
                          </w:pPr>
                          <w:r>
                            <w:rPr>
                              <w:rFonts w:ascii="(Utiliser une police de caractè" w:hAnsi="(Utiliser une police de caractè"/>
                              <w:b/>
                              <w:smallCaps/>
                            </w:rPr>
                            <w:t>Municipalité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4" o:spid="_x0000_s1027" type="#_x0000_t202" style="position:absolute;margin-left:42.4pt;margin-top:-.15pt;width:4in;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SqRvwIAAL4FAAAOAAAAZHJzL2Uyb0RvYy54bWysVEtvnDAQvlfqf7B8Jzxq2AWFjZJlqSql&#10;DyntpTcvmMUq2NT2LptW/e8dm30luVRROSDbM/5mvpnPc32z7zu0Y0pzKXIcXgUYMVHJmotNjr99&#10;Lb05RtpQUdNOCpbjR6bxzeLtm+txyFgkW9nVTCEAETobhxy3xgyZ7+uqZT3VV3JgAoyNVD01sFUb&#10;v1Z0BPS+86MgSPxRqnpQsmJaw2kxGfHC4TcNq8znptHMoC7HkJtxf+X+a/v3F9c02yg6tLw6pEFf&#10;kUVPuYCgJ6iCGoq2ir+A6nmlpJaNuapk78um4RVzHIBNGDxj89DSgTkuUBw9nMqk/x9s9Wn3RSFe&#10;55hgJGgPLfoOjUI1Q4btDUPElmgcdAaeDwP4mv2d3EOrHV093Mvqh0ZCLlsqNuxWKTm2jNaQYmhv&#10;+hdXJxxtQdbjR1lDLLo10gHtG9Xb+kFFEKBDqx5P7YE8UAWH75J4lgRgqsA2D9Mwdv3zaXa8PSht&#10;3jPZI7vIsYL2O3S6u9fGZkOzo4sNJmTJu85JoBNPDsBxOoHYcNXabBauo7/TIF3NV3PikShZeSQo&#10;Cu+2XBIvKcNZXLwrlssi/GPjhiRreV0zYcMc1RWSf+veQeeTLk760rLjtYWzKWm1WS87hXYU1F26&#10;z9UcLGc3/2kargjA5RmlMCLBXZR6ZTKfeaQksZfOgrkXhOldmgQkJUX5lNI9B5VM7xYCvJYSGnOc&#10;xlE8iemc9DNugftecqNZzw3Mj473oIiTE82sBFeidq01lHfT+qIUNv1zKaDdx0Y7wVqNTmo1+/Ue&#10;UKyK17J+BOkqCcoCEcLQg0Ur1S+MRhggOdY/t1QxjLoPAuSfhoTYieM2JJ5FsFGXlvWlhYoKoHJs&#10;MJqWSzNNqe2g+KaFSNODE/IWnkzDnZrPWR0eGgwJR+ow0OwUutw7r/PYXfwFAAD//wMAUEsDBBQA&#10;BgAIAAAAIQBXLTIi3AAAAAgBAAAPAAAAZHJzL2Rvd25yZXYueG1sTI/NTsMwEITvSLyDtUjcWptS&#10;QghxKgTiCqL8SNy28TaJiNdR7Dbh7VlOcBzNaOabcjP7Xh1pjF1gCxdLA4q4Dq7jxsLb6+MiBxUT&#10;ssM+MFn4pgib6vSkxMKFiV/ouE2NkhKOBVpoUxoKrWPdkse4DAOxePswekwix0a7EScp971eGZNp&#10;jx3LQosD3bdUf20P3sL70/7zY22emwd/NUxhNpr9jbb2/Gy+uwWVaE5/YfjFF3SohGkXDuyi6i3k&#10;ayFPFhaXoMTOMiN6J7lVfg26KvX/A9UPAAAA//8DAFBLAQItABQABgAIAAAAIQC2gziS/gAAAOEB&#10;AAATAAAAAAAAAAAAAAAAAAAAAABbQ29udGVudF9UeXBlc10ueG1sUEsBAi0AFAAGAAgAAAAhADj9&#10;If/WAAAAlAEAAAsAAAAAAAAAAAAAAAAALwEAAF9yZWxzLy5yZWxzUEsBAi0AFAAGAAgAAAAhAEMZ&#10;KpG/AgAAvgUAAA4AAAAAAAAAAAAAAAAALgIAAGRycy9lMm9Eb2MueG1sUEsBAi0AFAAGAAgAAAAh&#10;AFctMiLcAAAACAEAAA8AAAAAAAAAAAAAAAAAGQUAAGRycy9kb3ducmV2LnhtbFBLBQYAAAAABAAE&#10;APMAAAAiBgAAAAA=&#10;" filled="f" stroked="f">
              <v:textbox>
                <w:txbxContent>
                  <w:p w:rsidR="007A1E34" w:rsidRDefault="007A1E34" w:rsidP="004A6454">
                    <w:pPr>
                      <w:rPr>
                        <w:b/>
                        <w:sz w:val="32"/>
                        <w:szCs w:val="32"/>
                      </w:rPr>
                    </w:pPr>
                    <w:r>
                      <w:rPr>
                        <w:b/>
                        <w:sz w:val="32"/>
                        <w:szCs w:val="32"/>
                      </w:rPr>
                      <w:t>Commune</w:t>
                    </w:r>
                    <w:r w:rsidRPr="007F5165">
                      <w:rPr>
                        <w:b/>
                        <w:sz w:val="32"/>
                        <w:szCs w:val="32"/>
                      </w:rPr>
                      <w:t xml:space="preserve"> de Crassier</w:t>
                    </w:r>
                  </w:p>
                  <w:p w:rsidR="007A1E34" w:rsidRPr="00CE0332" w:rsidRDefault="007A1E34" w:rsidP="004A6454">
                    <w:pPr>
                      <w:rPr>
                        <w:rFonts w:ascii="(Utiliser une police de caractè" w:hAnsi="(Utiliser une police de caractè"/>
                        <w:b/>
                        <w:smallCaps/>
                      </w:rPr>
                    </w:pPr>
                    <w:r>
                      <w:rPr>
                        <w:rFonts w:ascii="(Utiliser une police de caractè" w:hAnsi="(Utiliser une police de caractè"/>
                        <w:b/>
                        <w:smallCaps/>
                      </w:rPr>
                      <w:t>Municipalité</w:t>
                    </w:r>
                  </w:p>
                </w:txbxContent>
              </v:textbox>
            </v:shape>
          </w:pict>
        </mc:Fallback>
      </mc:AlternateContent>
    </w:r>
    <w:r>
      <w:rPr>
        <w:noProof/>
        <w:lang w:eastAsia="fr-CH"/>
      </w:rPr>
      <w:drawing>
        <wp:inline distT="0" distB="0" distL="0" distR="0" wp14:anchorId="1EB68AB5" wp14:editId="5BF40B1B">
          <wp:extent cx="534035" cy="663575"/>
          <wp:effectExtent l="0" t="0" r="0" b="3175"/>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035" cy="663575"/>
                  </a:xfrm>
                  <a:prstGeom prst="rect">
                    <a:avLst/>
                  </a:prstGeom>
                  <a:noFill/>
                  <a:ln>
                    <a:noFill/>
                  </a:ln>
                </pic:spPr>
              </pic:pic>
            </a:graphicData>
          </a:graphic>
        </wp:inline>
      </w:drawing>
    </w:r>
  </w:p>
  <w:p w:rsidR="007A1E34" w:rsidRDefault="00855350">
    <w:pPr>
      <w:pStyle w:val="En-tte"/>
    </w:pPr>
    <w:r>
      <w:pict>
        <v:rect id="_x0000_i1025" style="width:0;height:1.5pt" o:hralign="center" o:hrstd="t" o:hr="t" fillcolor="#a0a0a0" stroked="f"/>
      </w:pict>
    </w:r>
  </w:p>
  <w:p w:rsidR="007A1E34" w:rsidRDefault="007A1E3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75pt;height:9.75pt" o:bullet="t">
        <v:imagedata r:id="rId1" o:title="BD21298_"/>
      </v:shape>
    </w:pict>
  </w:numPicBullet>
  <w:abstractNum w:abstractNumId="0">
    <w:nsid w:val="4CD4259B"/>
    <w:multiLevelType w:val="hybridMultilevel"/>
    <w:tmpl w:val="EE6C3398"/>
    <w:lvl w:ilvl="0" w:tplc="6EA42020">
      <w:start w:val="1"/>
      <w:numFmt w:val="bullet"/>
      <w:lvlText w:val=""/>
      <w:lvlPicBulletId w:val="0"/>
      <w:lvlJc w:val="left"/>
      <w:pPr>
        <w:ind w:left="720" w:hanging="360"/>
      </w:pPr>
      <w:rPr>
        <w:rFonts w:ascii="Symbol" w:hAnsi="Symbol"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E34"/>
    <w:rsid w:val="00151E99"/>
    <w:rsid w:val="00160F30"/>
    <w:rsid w:val="00450669"/>
    <w:rsid w:val="00732CF2"/>
    <w:rsid w:val="007A1E34"/>
    <w:rsid w:val="00847893"/>
    <w:rsid w:val="00855350"/>
    <w:rsid w:val="009C189F"/>
    <w:rsid w:val="009D2EA4"/>
    <w:rsid w:val="00D102E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fr-C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1E34"/>
    <w:pPr>
      <w:tabs>
        <w:tab w:val="center" w:pos="4536"/>
        <w:tab w:val="right" w:pos="9072"/>
      </w:tabs>
    </w:pPr>
  </w:style>
  <w:style w:type="character" w:customStyle="1" w:styleId="En-tteCar">
    <w:name w:val="En-tête Car"/>
    <w:basedOn w:val="Policepardfaut"/>
    <w:link w:val="En-tte"/>
    <w:uiPriority w:val="99"/>
    <w:rsid w:val="007A1E34"/>
  </w:style>
  <w:style w:type="paragraph" w:styleId="Pieddepage">
    <w:name w:val="footer"/>
    <w:basedOn w:val="Normal"/>
    <w:link w:val="PieddepageCar"/>
    <w:unhideWhenUsed/>
    <w:rsid w:val="007A1E34"/>
    <w:pPr>
      <w:tabs>
        <w:tab w:val="center" w:pos="4536"/>
        <w:tab w:val="right" w:pos="9072"/>
      </w:tabs>
    </w:pPr>
  </w:style>
  <w:style w:type="character" w:customStyle="1" w:styleId="PieddepageCar">
    <w:name w:val="Pied de page Car"/>
    <w:basedOn w:val="Policepardfaut"/>
    <w:link w:val="Pieddepage"/>
    <w:rsid w:val="007A1E34"/>
  </w:style>
  <w:style w:type="paragraph" w:styleId="Textedebulles">
    <w:name w:val="Balloon Text"/>
    <w:basedOn w:val="Normal"/>
    <w:link w:val="TextedebullesCar"/>
    <w:uiPriority w:val="99"/>
    <w:semiHidden/>
    <w:unhideWhenUsed/>
    <w:rsid w:val="007A1E34"/>
    <w:rPr>
      <w:rFonts w:ascii="Tahoma" w:hAnsi="Tahoma" w:cs="Tahoma"/>
      <w:sz w:val="16"/>
      <w:szCs w:val="16"/>
    </w:rPr>
  </w:style>
  <w:style w:type="character" w:customStyle="1" w:styleId="TextedebullesCar">
    <w:name w:val="Texte de bulles Car"/>
    <w:basedOn w:val="Policepardfaut"/>
    <w:link w:val="Textedebulles"/>
    <w:uiPriority w:val="99"/>
    <w:semiHidden/>
    <w:rsid w:val="007A1E34"/>
    <w:rPr>
      <w:rFonts w:ascii="Tahoma" w:hAnsi="Tahoma" w:cs="Tahoma"/>
      <w:sz w:val="16"/>
      <w:szCs w:val="16"/>
    </w:rPr>
  </w:style>
  <w:style w:type="character" w:styleId="Lienhypertexte">
    <w:name w:val="Hyperlink"/>
    <w:rsid w:val="007A1E34"/>
    <w:rPr>
      <w:color w:val="0000FF"/>
      <w:u w:val="single"/>
    </w:rPr>
  </w:style>
  <w:style w:type="paragraph" w:styleId="Titre">
    <w:name w:val="Title"/>
    <w:basedOn w:val="Normal"/>
    <w:next w:val="Normal"/>
    <w:link w:val="TitreCar"/>
    <w:uiPriority w:val="10"/>
    <w:qFormat/>
    <w:rsid w:val="009C189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C189F"/>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151E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fr-C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1E34"/>
    <w:pPr>
      <w:tabs>
        <w:tab w:val="center" w:pos="4536"/>
        <w:tab w:val="right" w:pos="9072"/>
      </w:tabs>
    </w:pPr>
  </w:style>
  <w:style w:type="character" w:customStyle="1" w:styleId="En-tteCar">
    <w:name w:val="En-tête Car"/>
    <w:basedOn w:val="Policepardfaut"/>
    <w:link w:val="En-tte"/>
    <w:uiPriority w:val="99"/>
    <w:rsid w:val="007A1E34"/>
  </w:style>
  <w:style w:type="paragraph" w:styleId="Pieddepage">
    <w:name w:val="footer"/>
    <w:basedOn w:val="Normal"/>
    <w:link w:val="PieddepageCar"/>
    <w:unhideWhenUsed/>
    <w:rsid w:val="007A1E34"/>
    <w:pPr>
      <w:tabs>
        <w:tab w:val="center" w:pos="4536"/>
        <w:tab w:val="right" w:pos="9072"/>
      </w:tabs>
    </w:pPr>
  </w:style>
  <w:style w:type="character" w:customStyle="1" w:styleId="PieddepageCar">
    <w:name w:val="Pied de page Car"/>
    <w:basedOn w:val="Policepardfaut"/>
    <w:link w:val="Pieddepage"/>
    <w:rsid w:val="007A1E34"/>
  </w:style>
  <w:style w:type="paragraph" w:styleId="Textedebulles">
    <w:name w:val="Balloon Text"/>
    <w:basedOn w:val="Normal"/>
    <w:link w:val="TextedebullesCar"/>
    <w:uiPriority w:val="99"/>
    <w:semiHidden/>
    <w:unhideWhenUsed/>
    <w:rsid w:val="007A1E34"/>
    <w:rPr>
      <w:rFonts w:ascii="Tahoma" w:hAnsi="Tahoma" w:cs="Tahoma"/>
      <w:sz w:val="16"/>
      <w:szCs w:val="16"/>
    </w:rPr>
  </w:style>
  <w:style w:type="character" w:customStyle="1" w:styleId="TextedebullesCar">
    <w:name w:val="Texte de bulles Car"/>
    <w:basedOn w:val="Policepardfaut"/>
    <w:link w:val="Textedebulles"/>
    <w:uiPriority w:val="99"/>
    <w:semiHidden/>
    <w:rsid w:val="007A1E34"/>
    <w:rPr>
      <w:rFonts w:ascii="Tahoma" w:hAnsi="Tahoma" w:cs="Tahoma"/>
      <w:sz w:val="16"/>
      <w:szCs w:val="16"/>
    </w:rPr>
  </w:style>
  <w:style w:type="character" w:styleId="Lienhypertexte">
    <w:name w:val="Hyperlink"/>
    <w:rsid w:val="007A1E34"/>
    <w:rPr>
      <w:color w:val="0000FF"/>
      <w:u w:val="single"/>
    </w:rPr>
  </w:style>
  <w:style w:type="paragraph" w:styleId="Titre">
    <w:name w:val="Title"/>
    <w:basedOn w:val="Normal"/>
    <w:next w:val="Normal"/>
    <w:link w:val="TitreCar"/>
    <w:uiPriority w:val="10"/>
    <w:qFormat/>
    <w:rsid w:val="009C189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C189F"/>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151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178</Words>
  <Characters>981</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OFISA Informatique</Company>
  <LinksUpToDate>false</LinksUpToDate>
  <CharactersWithSpaces>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Crassier_Greffe</dc:creator>
  <cp:lastModifiedBy>Crassier_Greffe</cp:lastModifiedBy>
  <cp:revision>3</cp:revision>
  <dcterms:created xsi:type="dcterms:W3CDTF">2015-10-28T16:39:00Z</dcterms:created>
  <dcterms:modified xsi:type="dcterms:W3CDTF">2015-10-28T17:06:00Z</dcterms:modified>
</cp:coreProperties>
</file>